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682B064F" w:rsidR="00270F6F" w:rsidRPr="00082960" w:rsidRDefault="00C1691A" w:rsidP="00FF75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14042"/>
                <w:sz w:val="20"/>
                <w:szCs w:val="20"/>
              </w:rPr>
              <w:t xml:space="preserve"> </w:t>
            </w:r>
            <w:r w:rsidR="00270F6F"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79647AE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487ED5">
              <w:rPr>
                <w:sz w:val="20"/>
                <w:szCs w:val="20"/>
              </w:rPr>
              <w:t>5</w:t>
            </w:r>
            <w:r w:rsidR="00E141A7">
              <w:rPr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6869ED3" w:rsidR="000B1650" w:rsidRPr="00082960" w:rsidRDefault="00AA420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Erasmus Değişim Programı Koordinatörlüğü 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2DA2625" w:rsidR="00FF7593" w:rsidRPr="00082960" w:rsidRDefault="00AA420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Erasmus</w:t>
            </w:r>
            <w:r w:rsidR="00544AC6">
              <w:rPr>
                <w:rFonts w:cstheme="minorHAnsi"/>
                <w:sz w:val="18"/>
                <w:szCs w:val="18"/>
              </w:rPr>
              <w:t xml:space="preserve"> Değişim Programı</w:t>
            </w:r>
            <w:r>
              <w:rPr>
                <w:rFonts w:cstheme="minorHAnsi"/>
                <w:sz w:val="18"/>
                <w:szCs w:val="18"/>
              </w:rPr>
              <w:t xml:space="preserve"> Koordinatörü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2FBFDE7" w:rsidR="00FF7593" w:rsidRPr="00082960" w:rsidRDefault="008A57D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Uluslararası </w:t>
            </w:r>
            <w:r w:rsidR="00836CD3">
              <w:rPr>
                <w:rFonts w:cstheme="minorHAnsi"/>
                <w:sz w:val="18"/>
                <w:szCs w:val="18"/>
              </w:rPr>
              <w:t>İlişkiler Ofisi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84835BF" w:rsidR="00FF7593" w:rsidRPr="00082960" w:rsidRDefault="00836CD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81182E8" w14:textId="77777777" w:rsidR="00487ED5" w:rsidRDefault="00487ED5" w:rsidP="000B7F00">
            <w:pPr>
              <w:pStyle w:val="ListeParagraf"/>
              <w:ind w:left="765"/>
              <w:jc w:val="both"/>
            </w:pPr>
          </w:p>
          <w:p w14:paraId="248E820C" w14:textId="6A143516" w:rsidR="00836CD3" w:rsidRDefault="00C87326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>Uluslararası</w:t>
            </w:r>
            <w:r w:rsidR="00836CD3">
              <w:t xml:space="preserve"> İlişkiler Yönetim Kuruluna üyelik etmek, toplantılarına katılmak ve kurulda alınan kararların koordinatörlükte uygulanmasını sağlamak ve takibini yapmak, </w:t>
            </w:r>
          </w:p>
          <w:p w14:paraId="59B189A5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Avrupa Birliği Eğitim ve Gençlik Programlarına Üniversitenin aktif bir şekilde katılımını sağlamak, bu konuyla ilgili proje başvurularını yapmak ve yürütmek, </w:t>
            </w:r>
          </w:p>
          <w:p w14:paraId="53363869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AB projeleri dâhilinde üniversiteye gelen akademisyen ve öğrencilerin ders alma/ders verme faaliyetleri için üniversite birimlerinin ders katalogları gibi çalışmalarını yapmak ve hazırlıklarını koordine etmek, </w:t>
            </w:r>
          </w:p>
          <w:p w14:paraId="6B4DB221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AB projeleri dâhilinde üniversiteye gelen akademik personel ve öğrencilerin ihtiyaçlarının karşılanması için gerekli hazırlıkları ve oryantasyon hazırlıklarını yapmak ve uygulatmak, </w:t>
            </w:r>
          </w:p>
          <w:p w14:paraId="4FEAF456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>Erasmus programı kapsamındaki anlaşmalar ile ilgili her konuda Üniversite genelinde eşgüdümü sağlamak,</w:t>
            </w:r>
          </w:p>
          <w:p w14:paraId="623A9726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>Erasmus kapsamında yapılacak ikili anlaşmalar için programda yer alan ülke üniversiteleri ile görüşmeler yapmak</w:t>
            </w:r>
          </w:p>
          <w:p w14:paraId="5166939B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Erasmus Çalışma Kurulunun almış olduğu kararların koordinatörlük tarafından yürütülmesini sağlamak, </w:t>
            </w:r>
          </w:p>
          <w:p w14:paraId="574FBFEA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Koordinatörlüğün çalışmalarını yönlendirmek ve kontrol etmek, </w:t>
            </w:r>
          </w:p>
          <w:p w14:paraId="6573E2C1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Yıllık Çalışma Takvimini hazırlayarak Kurulun onayına sunmak, </w:t>
            </w:r>
          </w:p>
          <w:p w14:paraId="59504384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Erasmus Programının üniversite içinde tanıtılmasını sağlayacak yazılı ve görsel materyaller hazırlamak ve etkinlikler düzenlemek, </w:t>
            </w:r>
          </w:p>
          <w:p w14:paraId="35E7B395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Akademik ve İdari Birimler arasında yapılacak işlemlerin koordinesini sağlamak ve yazışmaları yürütmek, </w:t>
            </w:r>
          </w:p>
          <w:p w14:paraId="1EB05710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Koordinatörlüğün üniversite içerisinde yazışmalarını imzalamak, </w:t>
            </w:r>
          </w:p>
          <w:p w14:paraId="7055D8F8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>Fakülte, Enstitü, Yüksekokul ve Meslek Yüksekokulu Koordinatörleri arasında koordinasyonu sağlamak,</w:t>
            </w:r>
          </w:p>
          <w:p w14:paraId="76C1D635" w14:textId="24457EA9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Kanun ve yönetmeliklerle kendisine verilen diğer görevleri yapmak, </w:t>
            </w:r>
          </w:p>
          <w:p w14:paraId="555787F2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29A9777" w14:textId="77777777" w:rsidR="00836CD3" w:rsidRDefault="00836CD3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C12B0A9" w:rsidR="000B7F00" w:rsidRPr="004E0BC6" w:rsidRDefault="00C87326" w:rsidP="00836CD3">
            <w:pPr>
              <w:pStyle w:val="ListeParagraf"/>
              <w:numPr>
                <w:ilvl w:val="0"/>
                <w:numId w:val="49"/>
              </w:numPr>
              <w:jc w:val="both"/>
            </w:pPr>
            <w:r>
              <w:t>Erasmus Değişim Programı</w:t>
            </w:r>
            <w:r w:rsidR="00836CD3">
              <w:t xml:space="preserve"> Koordinatörlüğü , yukarıda yazılı olan bütün bu görevleri kanunlara ve yönetmeliklere uygun olarak yerine getirirken </w:t>
            </w:r>
            <w:r>
              <w:t>Uluslararası</w:t>
            </w:r>
            <w:r w:rsidR="00836CD3">
              <w:t xml:space="preserve"> İlişkiler</w:t>
            </w:r>
            <w:r w:rsidR="003C6766">
              <w:t xml:space="preserve"> Ofisi</w:t>
            </w:r>
            <w:r>
              <w:t xml:space="preserve"> </w:t>
            </w:r>
            <w:r w:rsidR="00836CD3">
              <w:t>Koordinatör</w:t>
            </w:r>
            <w:r w:rsidR="003C6766">
              <w:t>ün</w:t>
            </w:r>
            <w:r w:rsidR="00836CD3">
              <w:t>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E43F" w14:textId="77777777" w:rsidR="005B1E7B" w:rsidRDefault="005B1E7B" w:rsidP="00270F6F">
      <w:pPr>
        <w:spacing w:after="0" w:line="240" w:lineRule="auto"/>
      </w:pPr>
      <w:r>
        <w:separator/>
      </w:r>
    </w:p>
  </w:endnote>
  <w:endnote w:type="continuationSeparator" w:id="0">
    <w:p w14:paraId="2CA9D56F" w14:textId="77777777" w:rsidR="005B1E7B" w:rsidRDefault="005B1E7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B5DB" w14:textId="77777777" w:rsidR="005B1E7B" w:rsidRDefault="005B1E7B" w:rsidP="00270F6F">
      <w:pPr>
        <w:spacing w:after="0" w:line="240" w:lineRule="auto"/>
      </w:pPr>
      <w:r>
        <w:separator/>
      </w:r>
    </w:p>
  </w:footnote>
  <w:footnote w:type="continuationSeparator" w:id="0">
    <w:p w14:paraId="408C42F5" w14:textId="77777777" w:rsidR="005B1E7B" w:rsidRDefault="005B1E7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B1E7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B1E7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B1E7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48DF"/>
    <w:multiLevelType w:val="hybridMultilevel"/>
    <w:tmpl w:val="C504AD56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D16A2"/>
    <w:multiLevelType w:val="hybridMultilevel"/>
    <w:tmpl w:val="D1B24C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3AF9"/>
    <w:multiLevelType w:val="hybridMultilevel"/>
    <w:tmpl w:val="6B087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C1AB6"/>
    <w:multiLevelType w:val="hybridMultilevel"/>
    <w:tmpl w:val="EF6481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D21F1"/>
    <w:multiLevelType w:val="hybridMultilevel"/>
    <w:tmpl w:val="A9DAB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40"/>
  </w:num>
  <w:num w:numId="4">
    <w:abstractNumId w:val="28"/>
  </w:num>
  <w:num w:numId="5">
    <w:abstractNumId w:val="33"/>
  </w:num>
  <w:num w:numId="6">
    <w:abstractNumId w:val="6"/>
  </w:num>
  <w:num w:numId="7">
    <w:abstractNumId w:val="21"/>
  </w:num>
  <w:num w:numId="8">
    <w:abstractNumId w:val="1"/>
  </w:num>
  <w:num w:numId="9">
    <w:abstractNumId w:val="20"/>
  </w:num>
  <w:num w:numId="10">
    <w:abstractNumId w:val="36"/>
  </w:num>
  <w:num w:numId="11">
    <w:abstractNumId w:val="3"/>
  </w:num>
  <w:num w:numId="12">
    <w:abstractNumId w:val="43"/>
  </w:num>
  <w:num w:numId="13">
    <w:abstractNumId w:val="14"/>
  </w:num>
  <w:num w:numId="14">
    <w:abstractNumId w:val="17"/>
  </w:num>
  <w:num w:numId="15">
    <w:abstractNumId w:val="29"/>
  </w:num>
  <w:num w:numId="16">
    <w:abstractNumId w:val="26"/>
  </w:num>
  <w:num w:numId="17">
    <w:abstractNumId w:val="5"/>
  </w:num>
  <w:num w:numId="18">
    <w:abstractNumId w:val="39"/>
  </w:num>
  <w:num w:numId="19">
    <w:abstractNumId w:val="23"/>
  </w:num>
  <w:num w:numId="20">
    <w:abstractNumId w:val="46"/>
  </w:num>
  <w:num w:numId="21">
    <w:abstractNumId w:val="16"/>
  </w:num>
  <w:num w:numId="22">
    <w:abstractNumId w:val="32"/>
  </w:num>
  <w:num w:numId="23">
    <w:abstractNumId w:val="42"/>
  </w:num>
  <w:num w:numId="24">
    <w:abstractNumId w:val="0"/>
  </w:num>
  <w:num w:numId="25">
    <w:abstractNumId w:val="9"/>
  </w:num>
  <w:num w:numId="26">
    <w:abstractNumId w:val="12"/>
  </w:num>
  <w:num w:numId="27">
    <w:abstractNumId w:val="24"/>
  </w:num>
  <w:num w:numId="28">
    <w:abstractNumId w:val="30"/>
  </w:num>
  <w:num w:numId="29">
    <w:abstractNumId w:val="45"/>
  </w:num>
  <w:num w:numId="30">
    <w:abstractNumId w:val="8"/>
  </w:num>
  <w:num w:numId="31">
    <w:abstractNumId w:val="22"/>
  </w:num>
  <w:num w:numId="32">
    <w:abstractNumId w:val="48"/>
  </w:num>
  <w:num w:numId="33">
    <w:abstractNumId w:val="11"/>
  </w:num>
  <w:num w:numId="34">
    <w:abstractNumId w:val="18"/>
  </w:num>
  <w:num w:numId="35">
    <w:abstractNumId w:val="2"/>
  </w:num>
  <w:num w:numId="36">
    <w:abstractNumId w:val="47"/>
  </w:num>
  <w:num w:numId="37">
    <w:abstractNumId w:val="38"/>
  </w:num>
  <w:num w:numId="38">
    <w:abstractNumId w:val="27"/>
  </w:num>
  <w:num w:numId="39">
    <w:abstractNumId w:val="44"/>
  </w:num>
  <w:num w:numId="40">
    <w:abstractNumId w:val="37"/>
  </w:num>
  <w:num w:numId="41">
    <w:abstractNumId w:val="10"/>
  </w:num>
  <w:num w:numId="42">
    <w:abstractNumId w:val="34"/>
  </w:num>
  <w:num w:numId="43">
    <w:abstractNumId w:val="41"/>
  </w:num>
  <w:num w:numId="44">
    <w:abstractNumId w:val="25"/>
  </w:num>
  <w:num w:numId="45">
    <w:abstractNumId w:val="13"/>
  </w:num>
  <w:num w:numId="46">
    <w:abstractNumId w:val="7"/>
  </w:num>
  <w:num w:numId="47">
    <w:abstractNumId w:val="4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1755A3"/>
    <w:rsid w:val="00177A2E"/>
    <w:rsid w:val="001967E7"/>
    <w:rsid w:val="001A37E9"/>
    <w:rsid w:val="001C397E"/>
    <w:rsid w:val="001C67C4"/>
    <w:rsid w:val="001F7001"/>
    <w:rsid w:val="00216105"/>
    <w:rsid w:val="00250312"/>
    <w:rsid w:val="00270F6F"/>
    <w:rsid w:val="00286457"/>
    <w:rsid w:val="002869CB"/>
    <w:rsid w:val="002C4DA7"/>
    <w:rsid w:val="00333F28"/>
    <w:rsid w:val="00340F33"/>
    <w:rsid w:val="003C6766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40AE7"/>
    <w:rsid w:val="00544AC6"/>
    <w:rsid w:val="00555D8B"/>
    <w:rsid w:val="0056700A"/>
    <w:rsid w:val="00590F5D"/>
    <w:rsid w:val="005960EE"/>
    <w:rsid w:val="005B1E7B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836CD3"/>
    <w:rsid w:val="008A57DF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A4202"/>
    <w:rsid w:val="00AC67F1"/>
    <w:rsid w:val="00AD7451"/>
    <w:rsid w:val="00AE6B3E"/>
    <w:rsid w:val="00AF7EF4"/>
    <w:rsid w:val="00B069F5"/>
    <w:rsid w:val="00B138E2"/>
    <w:rsid w:val="00B46C81"/>
    <w:rsid w:val="00B56A36"/>
    <w:rsid w:val="00C1691A"/>
    <w:rsid w:val="00C53D56"/>
    <w:rsid w:val="00C86413"/>
    <w:rsid w:val="00C87326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141A7"/>
    <w:rsid w:val="00E17F32"/>
    <w:rsid w:val="00E42ADE"/>
    <w:rsid w:val="00E82EFA"/>
    <w:rsid w:val="00EA06D0"/>
    <w:rsid w:val="00EC7B68"/>
    <w:rsid w:val="00EE530F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6</cp:revision>
  <dcterms:created xsi:type="dcterms:W3CDTF">2021-04-06T07:15:00Z</dcterms:created>
  <dcterms:modified xsi:type="dcterms:W3CDTF">2021-04-08T11:31:00Z</dcterms:modified>
</cp:coreProperties>
</file>